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03" w:rsidRPr="00941FB0" w:rsidRDefault="00121D03" w:rsidP="00121D03">
      <w:pPr>
        <w:spacing w:after="0" w:line="240" w:lineRule="auto"/>
        <w:ind w:left="4678"/>
        <w:rPr>
          <w:rFonts w:ascii="Times New Roman" w:hAnsi="Times New Roman" w:cs="Times New Roman"/>
          <w:sz w:val="30"/>
          <w:szCs w:val="30"/>
        </w:rPr>
      </w:pPr>
      <w:r w:rsidRPr="00941FB0">
        <w:rPr>
          <w:rFonts w:ascii="Times New Roman" w:hAnsi="Times New Roman" w:cs="Times New Roman"/>
          <w:sz w:val="30"/>
          <w:szCs w:val="30"/>
        </w:rPr>
        <w:t>УТВЕРЖДАЮ</w:t>
      </w:r>
    </w:p>
    <w:p w:rsidR="00121D03" w:rsidRPr="00941FB0" w:rsidRDefault="00121D03" w:rsidP="00121D03">
      <w:pPr>
        <w:spacing w:after="0" w:line="240" w:lineRule="auto"/>
        <w:ind w:left="4678"/>
        <w:rPr>
          <w:rFonts w:ascii="Times New Roman" w:hAnsi="Times New Roman" w:cs="Times New Roman"/>
          <w:sz w:val="30"/>
          <w:szCs w:val="30"/>
        </w:rPr>
      </w:pPr>
      <w:r w:rsidRPr="00941FB0">
        <w:rPr>
          <w:rFonts w:ascii="Times New Roman" w:hAnsi="Times New Roman" w:cs="Times New Roman"/>
          <w:sz w:val="30"/>
          <w:szCs w:val="30"/>
        </w:rPr>
        <w:t>Главный врач ГУЗ «ГГКП №</w:t>
      </w:r>
      <w:r>
        <w:rPr>
          <w:rFonts w:ascii="Times New Roman" w:hAnsi="Times New Roman" w:cs="Times New Roman"/>
          <w:sz w:val="30"/>
          <w:szCs w:val="30"/>
        </w:rPr>
        <w:t>14</w:t>
      </w:r>
      <w:r w:rsidRPr="00941FB0">
        <w:rPr>
          <w:rFonts w:ascii="Times New Roman" w:hAnsi="Times New Roman" w:cs="Times New Roman"/>
          <w:sz w:val="30"/>
          <w:szCs w:val="30"/>
        </w:rPr>
        <w:t>»</w:t>
      </w:r>
    </w:p>
    <w:p w:rsidR="00121D03" w:rsidRPr="00941FB0" w:rsidRDefault="00121D03" w:rsidP="00121D03">
      <w:pPr>
        <w:spacing w:after="0" w:line="240" w:lineRule="auto"/>
        <w:ind w:left="4678"/>
        <w:rPr>
          <w:rFonts w:ascii="Times New Roman" w:hAnsi="Times New Roman" w:cs="Times New Roman"/>
          <w:sz w:val="30"/>
          <w:szCs w:val="30"/>
        </w:rPr>
      </w:pPr>
      <w:r w:rsidRPr="00941FB0">
        <w:rPr>
          <w:rFonts w:ascii="Times New Roman" w:hAnsi="Times New Roman" w:cs="Times New Roman"/>
          <w:sz w:val="30"/>
          <w:szCs w:val="30"/>
        </w:rPr>
        <w:t>___________</w:t>
      </w:r>
      <w:proofErr w:type="spellStart"/>
      <w:r>
        <w:rPr>
          <w:rFonts w:ascii="Times New Roman" w:hAnsi="Times New Roman" w:cs="Times New Roman"/>
          <w:sz w:val="30"/>
          <w:szCs w:val="30"/>
        </w:rPr>
        <w:t>М.А.Журавская</w:t>
      </w:r>
      <w:proofErr w:type="spellEnd"/>
    </w:p>
    <w:p w:rsidR="00121D03" w:rsidRPr="00941FB0" w:rsidRDefault="00121D03" w:rsidP="00121D03">
      <w:pPr>
        <w:spacing w:after="0" w:line="240" w:lineRule="auto"/>
        <w:ind w:left="4678"/>
        <w:rPr>
          <w:rFonts w:ascii="Times New Roman" w:hAnsi="Times New Roman" w:cs="Times New Roman"/>
          <w:sz w:val="30"/>
          <w:szCs w:val="30"/>
        </w:rPr>
      </w:pPr>
      <w:r w:rsidRPr="00941FB0">
        <w:rPr>
          <w:rFonts w:ascii="Times New Roman" w:hAnsi="Times New Roman" w:cs="Times New Roman"/>
          <w:sz w:val="30"/>
          <w:szCs w:val="30"/>
        </w:rPr>
        <w:t>«</w:t>
      </w:r>
      <w:r w:rsidR="00391C04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391C04">
        <w:rPr>
          <w:rFonts w:ascii="Times New Roman" w:hAnsi="Times New Roman" w:cs="Times New Roman"/>
          <w:sz w:val="30"/>
          <w:szCs w:val="30"/>
        </w:rPr>
        <w:t>__________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91C04">
        <w:rPr>
          <w:rFonts w:ascii="Times New Roman" w:hAnsi="Times New Roman" w:cs="Times New Roman"/>
          <w:sz w:val="30"/>
          <w:szCs w:val="30"/>
        </w:rPr>
        <w:t>2026</w:t>
      </w:r>
      <w:bookmarkStart w:id="0" w:name="_GoBack"/>
      <w:bookmarkEnd w:id="0"/>
      <w:r w:rsidRPr="00941FB0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121D03" w:rsidRDefault="00121D03" w:rsidP="00121D0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21D03" w:rsidRDefault="00121D03" w:rsidP="00121D0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D5BB6">
        <w:rPr>
          <w:rFonts w:ascii="Times New Roman" w:hAnsi="Times New Roman" w:cs="Times New Roman"/>
          <w:sz w:val="30"/>
          <w:szCs w:val="30"/>
        </w:rPr>
        <w:t xml:space="preserve">Карта коррупционных рисков </w:t>
      </w:r>
    </w:p>
    <w:p w:rsidR="00121D03" w:rsidRDefault="00121D03" w:rsidP="00121D0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ГУЗ</w:t>
      </w:r>
      <w:r w:rsidRPr="00BD5BB6">
        <w:rPr>
          <w:rFonts w:ascii="Times New Roman" w:hAnsi="Times New Roman" w:cs="Times New Roman"/>
          <w:sz w:val="30"/>
          <w:szCs w:val="30"/>
        </w:rPr>
        <w:t xml:space="preserve"> «Гомельская городская клиническая поликлиника № </w:t>
      </w:r>
      <w:r>
        <w:rPr>
          <w:rFonts w:ascii="Times New Roman" w:hAnsi="Times New Roman" w:cs="Times New Roman"/>
          <w:sz w:val="30"/>
          <w:szCs w:val="30"/>
        </w:rPr>
        <w:t>14</w:t>
      </w:r>
      <w:r w:rsidRPr="00BD5BB6">
        <w:rPr>
          <w:rFonts w:ascii="Times New Roman" w:hAnsi="Times New Roman" w:cs="Times New Roman"/>
          <w:sz w:val="30"/>
          <w:szCs w:val="30"/>
        </w:rPr>
        <w:t>»</w:t>
      </w:r>
    </w:p>
    <w:p w:rsidR="00121D03" w:rsidRPr="00BD5BB6" w:rsidRDefault="00121D03" w:rsidP="00121D0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D5BB6">
        <w:rPr>
          <w:rFonts w:ascii="Times New Roman" w:hAnsi="Times New Roman" w:cs="Times New Roman"/>
          <w:sz w:val="30"/>
          <w:szCs w:val="30"/>
        </w:rPr>
        <w:t xml:space="preserve"> на </w:t>
      </w:r>
      <w:r w:rsidR="00391C04">
        <w:rPr>
          <w:rFonts w:ascii="Times New Roman" w:hAnsi="Times New Roman" w:cs="Times New Roman"/>
          <w:sz w:val="30"/>
          <w:szCs w:val="30"/>
        </w:rPr>
        <w:t>2026</w:t>
      </w:r>
      <w:r w:rsidRPr="00BD5BB6">
        <w:rPr>
          <w:rFonts w:ascii="Times New Roman" w:hAnsi="Times New Roman" w:cs="Times New Roman"/>
          <w:sz w:val="30"/>
          <w:szCs w:val="30"/>
        </w:rPr>
        <w:t xml:space="preserve"> год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4"/>
        <w:gridCol w:w="2537"/>
        <w:gridCol w:w="2835"/>
        <w:gridCol w:w="851"/>
        <w:gridCol w:w="2800"/>
      </w:tblGrid>
      <w:tr w:rsidR="00121D03" w:rsidTr="00391C04">
        <w:tc>
          <w:tcPr>
            <w:tcW w:w="724" w:type="dxa"/>
          </w:tcPr>
          <w:p w:rsidR="00121D03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</w:p>
        </w:tc>
        <w:tc>
          <w:tcPr>
            <w:tcW w:w="2537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Коррупционно</w:t>
            </w:r>
            <w:proofErr w:type="spellEnd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опасная функция</w:t>
            </w:r>
          </w:p>
        </w:tc>
        <w:tc>
          <w:tcPr>
            <w:tcW w:w="2835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Типовые ситуации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Степень риска</w:t>
            </w:r>
          </w:p>
        </w:tc>
        <w:tc>
          <w:tcPr>
            <w:tcW w:w="2800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Меры по минимизации (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устранению) коррупционного риска</w:t>
            </w:r>
          </w:p>
        </w:tc>
      </w:tr>
      <w:tr w:rsidR="00121D03" w:rsidTr="00391C04">
        <w:tc>
          <w:tcPr>
            <w:tcW w:w="724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37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Организация работы в ГУЗ «ГГКП№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14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835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родственников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либо личной заинтересованности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средняя</w:t>
            </w:r>
          </w:p>
        </w:tc>
        <w:tc>
          <w:tcPr>
            <w:tcW w:w="2800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Соблюдение специалистами всех уровней подчиненности требований антикоррупционного законодательства</w:t>
            </w:r>
          </w:p>
        </w:tc>
      </w:tr>
      <w:tr w:rsidR="00121D03" w:rsidTr="00391C04">
        <w:tc>
          <w:tcPr>
            <w:tcW w:w="724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37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Работа со служебной информацией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персональными данными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Использование в личных или групповых интересах информации, полученной при выполнении служ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ебных обязанностей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, если такая информация не подлеж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ит официальному распространению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Попытка несанкционированн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ого доступа к информационным ресурсам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редняя</w:t>
            </w:r>
          </w:p>
        </w:tc>
        <w:tc>
          <w:tcPr>
            <w:tcW w:w="2800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Мониторинг соблюдения специалистами всех уровней подчиненности требований антикорру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пционного законодательства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; ознакомление с мерами ответственности за совершение коррупционного правонарушения</w:t>
            </w:r>
          </w:p>
        </w:tc>
      </w:tr>
      <w:tr w:rsidR="00121D03" w:rsidTr="00391C04">
        <w:tc>
          <w:tcPr>
            <w:tcW w:w="724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2537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Осуществление государственных закупок: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Составление технических заданий на закупку. Выбор победителя процедуры закупки. Пошаговое соблюдение порядка государственных закупок, закупок за счет собственных средств в организации, а также законодательных актов и комментариев по проведению процедур закупок</w:t>
            </w:r>
          </w:p>
        </w:tc>
        <w:tc>
          <w:tcPr>
            <w:tcW w:w="2835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Анализ планов и заданий на закупки.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Привлечение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дисциплинарной ответственности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лиц, допустивших нарушение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при подготовке технических заданий, порядка проведения государственных закупок, закупок за счет собственн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ых средств, иных закупок (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резолюция уточняется по результатам рассмотрения каждого конкретного случая в зависимости от степени вины и тяжести проступка) 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средняя</w:t>
            </w:r>
          </w:p>
        </w:tc>
        <w:tc>
          <w:tcPr>
            <w:tcW w:w="2800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Недопущение нарушений и соблюдение законодательства в сфере государственных закупок;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Разработка единых типовых заявок на закупку, как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изделий медицинского назначения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, так и других товаров;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Соблюдение законодательства в области регулирования закупок, осуществляемых за счет средств бюджета.</w:t>
            </w:r>
          </w:p>
        </w:tc>
      </w:tr>
      <w:tr w:rsidR="00121D03" w:rsidTr="00391C04">
        <w:tc>
          <w:tcPr>
            <w:tcW w:w="724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537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Оплата труда </w:t>
            </w:r>
          </w:p>
        </w:tc>
        <w:tc>
          <w:tcPr>
            <w:tcW w:w="2835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Оплата рабочего времени не в полном объеме. Оплата рабочего 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ремени в полном объеме в случае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, когда сотрудник фактически  отсутствовал на рабочем месте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редняя </w:t>
            </w:r>
          </w:p>
        </w:tc>
        <w:tc>
          <w:tcPr>
            <w:tcW w:w="2800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Использование средств на оплату труда в строгом соответствии с требованиями законодательства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и коллективного договора</w:t>
            </w:r>
          </w:p>
        </w:tc>
      </w:tr>
      <w:tr w:rsidR="00121D03" w:rsidTr="00391C04">
        <w:tc>
          <w:tcPr>
            <w:tcW w:w="724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537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Назначение стимулирующих выплат и вознаграждений </w:t>
            </w:r>
          </w:p>
        </w:tc>
        <w:tc>
          <w:tcPr>
            <w:tcW w:w="2835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Необъективная оценка деятельности работника,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необоснованное завышение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занижение) размеров выплат стимулирующего характера и вознаграждений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средняя</w:t>
            </w:r>
          </w:p>
        </w:tc>
        <w:tc>
          <w:tcPr>
            <w:tcW w:w="2800" w:type="dxa"/>
          </w:tcPr>
          <w:p w:rsidR="00121D03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Создание и работа комиссии по установлению стимулиру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ющих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выплат работнику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. Использование средств на стимулирующие выплаты в строгом соответствии с требованиями законодательства </w:t>
            </w:r>
          </w:p>
          <w:p w:rsidR="00121D03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Положением о премировании и материальном стимулировании. </w:t>
            </w:r>
            <w:proofErr w:type="gramStart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Соблюдении</w:t>
            </w:r>
            <w:proofErr w:type="gramEnd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прин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ципов социальной справедливости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, прозрачности и общедоступности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решений комиссии для работников</w:t>
            </w:r>
          </w:p>
        </w:tc>
      </w:tr>
      <w:tr w:rsidR="00121D03" w:rsidTr="00391C04">
        <w:tc>
          <w:tcPr>
            <w:tcW w:w="724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6</w:t>
            </w:r>
          </w:p>
        </w:tc>
        <w:tc>
          <w:tcPr>
            <w:tcW w:w="2537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2835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Несвоевременная постановка на регистрацион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ный учет материальных ценностей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. Умышленно досрочное списание материальных ценностей 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расходных материалов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 регистрационного учета. Отсутствия регулярного контроля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наличия и сохранения имущества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изкая </w:t>
            </w:r>
          </w:p>
        </w:tc>
        <w:tc>
          <w:tcPr>
            <w:tcW w:w="2800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работы по </w:t>
            </w:r>
            <w:proofErr w:type="gramStart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контролю за</w:t>
            </w:r>
            <w:proofErr w:type="gramEnd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деятельностью материально ответственных лиц. Ознакомление материально ответственных лиц с мерами ответственности за совершение коррупционного правонарушения </w:t>
            </w:r>
          </w:p>
        </w:tc>
      </w:tr>
      <w:tr w:rsidR="00121D03" w:rsidTr="00391C04">
        <w:tc>
          <w:tcPr>
            <w:tcW w:w="724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537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Прием на работу сотрудников</w:t>
            </w:r>
          </w:p>
        </w:tc>
        <w:tc>
          <w:tcPr>
            <w:tcW w:w="2835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Предоставление не предусмотренных законодательством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преимуще</w:t>
            </w:r>
            <w:proofErr w:type="gramStart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ств дл</w:t>
            </w:r>
            <w:proofErr w:type="gramEnd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я поступления на работу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протекционизм, семейственность)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изкая </w:t>
            </w:r>
          </w:p>
        </w:tc>
        <w:tc>
          <w:tcPr>
            <w:tcW w:w="2800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Прове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дение собеседования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при приеме на работу.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Согласование назначен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ия на должность заместителей главного врача, руководителей структурных подразделений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, главн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. Ознакомление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сотрудников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с мерами ответственности за совершение коррупционного правонарушения.</w:t>
            </w:r>
          </w:p>
        </w:tc>
      </w:tr>
      <w:tr w:rsidR="00121D03" w:rsidTr="00391C04">
        <w:tc>
          <w:tcPr>
            <w:tcW w:w="724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8</w:t>
            </w:r>
          </w:p>
        </w:tc>
        <w:tc>
          <w:tcPr>
            <w:tcW w:w="2537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Управление персоналом</w:t>
            </w:r>
          </w:p>
        </w:tc>
        <w:tc>
          <w:tcPr>
            <w:tcW w:w="2835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Возникновение конфликта интересов;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Не предоставление письменных обязательств по соблюдению ограничений, установленных законодательством;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Несоблюдение работником трудовой и исполнительской дисциплины;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Сокрытие фактов нарушения трудов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ой и исполнительской дисциплины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средняя</w:t>
            </w:r>
          </w:p>
        </w:tc>
        <w:tc>
          <w:tcPr>
            <w:tcW w:w="2800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Проведение работы по выявлению случаев конфликта интересов, осуществление мер по предотвращению и урегулированию конфликта интересов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Исключение совместной работы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близких родственников, супругов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, свойственников.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Осуществление комплекса мер по соб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людению работниками ограничений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, запретов, установленных законодательством Республики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Беларусь в целях противодействия коррупции.</w:t>
            </w:r>
          </w:p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Систематический контроль соблюдения работниками трудовой и исполнительской дисциплины, анкетирование работников с целью выявления коррупционных правонарушений.</w:t>
            </w:r>
          </w:p>
        </w:tc>
      </w:tr>
      <w:tr w:rsidR="00121D03" w:rsidTr="00391C04">
        <w:tc>
          <w:tcPr>
            <w:tcW w:w="724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9</w:t>
            </w:r>
          </w:p>
        </w:tc>
        <w:tc>
          <w:tcPr>
            <w:tcW w:w="2537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Проведение квалификационных экзаменов работников по присвоению квалификационной категории, аттестации на соответствие занимаемой должности</w:t>
            </w:r>
          </w:p>
        </w:tc>
        <w:tc>
          <w:tcPr>
            <w:tcW w:w="2835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Необъективная  оценка деятельности работника</w:t>
            </w:r>
          </w:p>
        </w:tc>
        <w:tc>
          <w:tcPr>
            <w:tcW w:w="851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Низкая </w:t>
            </w:r>
          </w:p>
        </w:tc>
        <w:tc>
          <w:tcPr>
            <w:tcW w:w="2800" w:type="dxa"/>
          </w:tcPr>
          <w:p w:rsidR="00121D03" w:rsidRPr="00BD5BB6" w:rsidRDefault="00121D03" w:rsidP="00121D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Комиссионное пр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инятие решения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, ознаком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ление членов комиссии с мерами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ответственности за совершение коррупционного правонарушения.</w:t>
            </w:r>
          </w:p>
        </w:tc>
      </w:tr>
      <w:tr w:rsidR="00121D03" w:rsidTr="00391C04">
        <w:tc>
          <w:tcPr>
            <w:tcW w:w="724" w:type="dxa"/>
          </w:tcPr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37" w:type="dxa"/>
          </w:tcPr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Деятельность, связанная с организацией медицинской помощи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10.1 Выдача листков нетрудоспособности и иных документов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10.2 Организа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ция работы медицинских комиссий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, осуществляющих медицинский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осмотр лиц призывного возраста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и водителей 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10.3 Доступность специализированной и высокот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ехнологической помощи населению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.4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Организация работы ВКК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10.5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Организация и хранение наркотических и психотропных веществ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10.6. Строгое исполнение клинических протоколов диагностики и лечения.</w:t>
            </w:r>
          </w:p>
          <w:p w:rsidR="00121D03" w:rsidRPr="00BD5BB6" w:rsidRDefault="00121D03" w:rsidP="00737AD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10.7</w:t>
            </w:r>
          </w:p>
          <w:p w:rsidR="00121D03" w:rsidRPr="00BD5BB6" w:rsidRDefault="00121D03" w:rsidP="00737ADF">
            <w:pPr>
              <w:tabs>
                <w:tab w:val="left" w:pos="19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Обращение граждан и юридических лиц</w:t>
            </w:r>
          </w:p>
        </w:tc>
        <w:tc>
          <w:tcPr>
            <w:tcW w:w="2835" w:type="dxa"/>
          </w:tcPr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Выдача листков нетрудоспособности при отсутствии признаков нетрудоспособности, в том числе за вознаграждение. Выдача листков нет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рудоспособности и их продление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в отсутствие пациента. Предоставление недостоверной информации в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медицинских документах</w:t>
            </w: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Предоставление недостоверной информации в медицинских документах</w:t>
            </w: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Вынесение в пользу пациента несуществующих сведений о состоянии его здоровья  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или </w:t>
            </w:r>
            <w:proofErr w:type="gramStart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сокрытии</w:t>
            </w:r>
            <w:proofErr w:type="gramEnd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заболевания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Изменение сроков ожидания госпитализации и проведения высокотехнологических операций в сторону уменьшения при лоббировании интересов пациента. Оказание медиц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инской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помощи за вознаграждение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Необоснованная выписка лекарственных средств на льготной основе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        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Установление группы инвалидности при отсутствии признаков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инвалидности или уменьшение (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снятие) группы инвалидности по просьбе пациентов. Утяжеление диагноза с целью повышения группы инвалидности.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Выдача справок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 улучшение жилищных условий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при наличии медицинских противопоказаний,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выдача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правок женщин, ставшим на учет по беременности до 12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-недель для назначения пособия.</w:t>
            </w:r>
            <w:proofErr w:type="gramEnd"/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Выдача зак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лючений ВКК и других комиссий (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по допуску к работе во вредных и опасных условиях труда и др.).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Отбор кандидата для прохождения медицинской реабилитации в государственн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ом учреждении здравоохранения «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Витебский областной клинический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центр медицинс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кой реабилитации для инвалидов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и ветеранов боевых действий на территории других государств»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Нарушение соблюдения правил хранения и использования наркотических средств и психотропных веществ в учреждении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Необоснованная выписка рецептов на получение наркотических и психотропных лекарственных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средств.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Соблюдение показаний к госпитализации, сроков лечения.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Сообщение о коррупционных проявлениях в письменных обращениях, в </w:t>
            </w:r>
            <w:proofErr w:type="spellStart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т.ч</w:t>
            </w:r>
            <w:proofErr w:type="spellEnd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. поступивших в ходе личного приема граждан, в ходе анонимного анкетирования пациентов и сотрудников, функционирование 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горячей линии</w:t>
            </w:r>
          </w:p>
        </w:tc>
        <w:tc>
          <w:tcPr>
            <w:tcW w:w="851" w:type="dxa"/>
          </w:tcPr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высокая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средняя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00" w:type="dxa"/>
          </w:tcPr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Соблюдение работниками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требований законодательства Республики Беларусь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, регулирующего оказание медицинской помощи населению по всем направлениям; многоуровневый </w:t>
            </w:r>
            <w:proofErr w:type="gramStart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контроль за</w:t>
            </w:r>
            <w:proofErr w:type="gramEnd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доступностью и качеством оказания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медицинской помощи;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Гласность и тесное вз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аимодействие с общественностью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по вопро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сам предупреждения, выявления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и пресечения коррупционных правонарушений;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Соблюдение требований  законодательства Республики Беларусь, регулирующего формирование и использование средств бюджета;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Проведение разъяснительной работы о мерах ответственности за совершение коррупционных правонарушений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Проведение мониторингов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за обоснованностью выдачи листков нетрудоспособности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справок 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ВН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, оценка качества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медицинской помощи, медицинских экспертиз.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Проведение мониторинга за обоснованностью выставления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диагнозов.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Многоуровневый контроль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доступностью и качеством оказания медицинской помощи населению.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Проведение мониторинга для оценки качества оказания медицинской помощи.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Гласность и тесное взаимодействие с общественно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стью по вопросам предупреждения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, выявления и пресечения коррупционных правонарушений.</w:t>
            </w: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Соблюдение требований закон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одательства Республики Беларусь.</w:t>
            </w:r>
          </w:p>
          <w:p w:rsidR="00121D03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Многоуровневый </w:t>
            </w:r>
            <w:proofErr w:type="gramStart"/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контроль з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доступностью и качеством оказания медицинской помощи населению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Проведение мониторинга для оценки качества оказания медицинской помощи.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Гласность и тесное взаимодействие с общественно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стью по вопросам предупреждения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, выявления и пресечени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я  коррупционных правонарушений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  <w:p w:rsidR="00121D03" w:rsidRPr="00BD5BB6" w:rsidRDefault="00121D03" w:rsidP="00737A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Соблюдение требования законодательства Республики Беларусь, регулирующего формирование и использование средств бюджета. </w:t>
            </w: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Многоуровневый контроль, контроль председателя ВКК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за</w:t>
            </w:r>
            <w:proofErr w:type="gramEnd"/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облюдение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 работниками требований законодательства Республики Беларусь, регулирующ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его установление инвалидности.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Проведение мониторингов за обоснованностью выставления диагнозов.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Выборочный контроль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обоснованности и достоверности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оформлени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справок о состоянии здоровья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и выписок из медицинских документов.</w:t>
            </w: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Принятие организационных и дисциплинарных мер для предотвраще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ния нарушений.</w:t>
            </w: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Соблюдение требования законодательства Республики Беларусь, регулирующих порядок отбора кандидатов на реабилитацию.</w:t>
            </w: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Проведение постоянного мо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иторинга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 соблюдением правил хранения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и использования наркотических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средств и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психотропных веществ, хран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ением и выдачей бланков строгой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отчетности и выпиской рецептов.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Привлечение к дисциплинарной ответствен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ности лиц, допустивших нарушения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Соблюдение работниками клинических 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ротоколов диагностики и лечения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, а также других нормативно-правовых актов, утвержденных Министерством здравоохранения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1D03" w:rsidRPr="00BD5BB6" w:rsidRDefault="00121D03" w:rsidP="00737A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5BB6">
              <w:rPr>
                <w:rFonts w:ascii="Times New Roman" w:hAnsi="Times New Roman" w:cs="Times New Roman"/>
                <w:sz w:val="30"/>
                <w:szCs w:val="30"/>
              </w:rPr>
              <w:t xml:space="preserve">Постоянный мониторинг обращений граждан и юридических лиц, информации, поступающей на горячую линию, анализ анонимного анкетирования на предмет наличия сведений о коррупционных проявлениях. Привлечение к </w:t>
            </w:r>
            <w:r w:rsidRPr="00BD5BB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дисциплинарной ответственности лиц, допустивших нарушения.</w:t>
            </w:r>
          </w:p>
        </w:tc>
      </w:tr>
    </w:tbl>
    <w:p w:rsidR="00243967" w:rsidRDefault="00243967"/>
    <w:sectPr w:rsidR="0024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03"/>
    <w:rsid w:val="00027CBE"/>
    <w:rsid w:val="00121D03"/>
    <w:rsid w:val="00243967"/>
    <w:rsid w:val="00391C04"/>
    <w:rsid w:val="00B73F2C"/>
    <w:rsid w:val="00E23206"/>
    <w:rsid w:val="00F7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0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0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Гусаревич</dc:creator>
  <cp:lastModifiedBy>Тереня</cp:lastModifiedBy>
  <cp:revision>2</cp:revision>
  <dcterms:created xsi:type="dcterms:W3CDTF">2026-01-28T08:18:00Z</dcterms:created>
  <dcterms:modified xsi:type="dcterms:W3CDTF">2026-01-28T08:18:00Z</dcterms:modified>
</cp:coreProperties>
</file>