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03" w:rsidRPr="00941FB0" w:rsidRDefault="00121D03" w:rsidP="00121D03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941FB0">
        <w:rPr>
          <w:rFonts w:ascii="Times New Roman" w:hAnsi="Times New Roman" w:cs="Times New Roman"/>
          <w:sz w:val="30"/>
          <w:szCs w:val="30"/>
        </w:rPr>
        <w:t>УТВЕРЖДАЮ</w:t>
      </w:r>
    </w:p>
    <w:p w:rsidR="00121D03" w:rsidRPr="00941FB0" w:rsidRDefault="00121D03" w:rsidP="00121D03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941FB0">
        <w:rPr>
          <w:rFonts w:ascii="Times New Roman" w:hAnsi="Times New Roman" w:cs="Times New Roman"/>
          <w:sz w:val="30"/>
          <w:szCs w:val="30"/>
        </w:rPr>
        <w:t>Главный врач ГУЗ «ГГКП №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941FB0">
        <w:rPr>
          <w:rFonts w:ascii="Times New Roman" w:hAnsi="Times New Roman" w:cs="Times New Roman"/>
          <w:sz w:val="30"/>
          <w:szCs w:val="30"/>
        </w:rPr>
        <w:t>»</w:t>
      </w:r>
    </w:p>
    <w:p w:rsidR="00121D03" w:rsidRPr="00941FB0" w:rsidRDefault="00121D03" w:rsidP="00121D03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941FB0">
        <w:rPr>
          <w:rFonts w:ascii="Times New Roman" w:hAnsi="Times New Roman" w:cs="Times New Roman"/>
          <w:sz w:val="30"/>
          <w:szCs w:val="30"/>
        </w:rPr>
        <w:t>___________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М.А.Журавская</w:t>
      </w:r>
      <w:proofErr w:type="spellEnd"/>
    </w:p>
    <w:p w:rsidR="00121D03" w:rsidRPr="00941FB0" w:rsidRDefault="00121D03" w:rsidP="00121D03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941FB0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03» января </w:t>
      </w:r>
      <w:r w:rsidRPr="00941FB0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941FB0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121D03" w:rsidRDefault="00121D03" w:rsidP="00121D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21D03" w:rsidRDefault="00121D03" w:rsidP="00121D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D5BB6">
        <w:rPr>
          <w:rFonts w:ascii="Times New Roman" w:hAnsi="Times New Roman" w:cs="Times New Roman"/>
          <w:sz w:val="30"/>
          <w:szCs w:val="30"/>
        </w:rPr>
        <w:t xml:space="preserve">Карта коррупционных рисков </w:t>
      </w:r>
    </w:p>
    <w:p w:rsidR="00121D03" w:rsidRDefault="00121D03" w:rsidP="00121D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ГУЗ</w:t>
      </w:r>
      <w:r w:rsidRPr="00BD5BB6">
        <w:rPr>
          <w:rFonts w:ascii="Times New Roman" w:hAnsi="Times New Roman" w:cs="Times New Roman"/>
          <w:sz w:val="30"/>
          <w:szCs w:val="30"/>
        </w:rPr>
        <w:t xml:space="preserve"> «Гомельская городская клиническая поликлиника № 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BD5BB6">
        <w:rPr>
          <w:rFonts w:ascii="Times New Roman" w:hAnsi="Times New Roman" w:cs="Times New Roman"/>
          <w:sz w:val="30"/>
          <w:szCs w:val="30"/>
        </w:rPr>
        <w:t>»</w:t>
      </w:r>
    </w:p>
    <w:p w:rsidR="00121D03" w:rsidRPr="00BD5BB6" w:rsidRDefault="00121D03" w:rsidP="00121D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D5BB6">
        <w:rPr>
          <w:rFonts w:ascii="Times New Roman" w:hAnsi="Times New Roman" w:cs="Times New Roman"/>
          <w:sz w:val="30"/>
          <w:szCs w:val="30"/>
        </w:rPr>
        <w:t xml:space="preserve"> на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D5BB6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2756"/>
        <w:gridCol w:w="2616"/>
        <w:gridCol w:w="851"/>
        <w:gridCol w:w="2800"/>
      </w:tblGrid>
      <w:tr w:rsidR="00121D03" w:rsidTr="00121D03">
        <w:tc>
          <w:tcPr>
            <w:tcW w:w="548" w:type="dxa"/>
          </w:tcPr>
          <w:p w:rsidR="00121D03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</w:p>
        </w:tc>
        <w:tc>
          <w:tcPr>
            <w:tcW w:w="275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Коррупционно</w:t>
            </w:r>
            <w:proofErr w:type="spell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опасная функция</w:t>
            </w:r>
          </w:p>
        </w:tc>
        <w:tc>
          <w:tcPr>
            <w:tcW w:w="261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Типовые ситуации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Степень риска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Меры по минимизации 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устранению) коррупционного риска</w:t>
            </w:r>
          </w:p>
        </w:tc>
      </w:tr>
      <w:tr w:rsidR="00121D03" w:rsidTr="00121D03">
        <w:tc>
          <w:tcPr>
            <w:tcW w:w="548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75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Организация работы в ГУЗ «ГГКП№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14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61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родственников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либо личной заинтересованности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средняя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специалистами всех уровней подчиненности требований антикоррупционного законодательства</w:t>
            </w:r>
          </w:p>
        </w:tc>
      </w:tr>
      <w:tr w:rsidR="00121D03" w:rsidTr="00121D03">
        <w:tc>
          <w:tcPr>
            <w:tcW w:w="548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5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Работа со служебной информацией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персональными данными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1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Использование в личных или групповых интересах информации, полученной при выполнении служ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ебных обязанностей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если такая информация не подлеж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ит официальному распространению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Попытка несанкционированного доступа к информационным ресурсам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редняя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Мониторинг соблюдения специалистами всех уровней подчиненности требований антикорру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пционного законодательства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; ознакомление с мерами ответственности за совершение коррупционного правонарушения</w:t>
            </w:r>
          </w:p>
        </w:tc>
      </w:tr>
      <w:tr w:rsidR="00121D03" w:rsidTr="00121D03">
        <w:tc>
          <w:tcPr>
            <w:tcW w:w="548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75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Осуществление государственных закупок: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Составление технических заданий на закупку. Выбор победителя процедуры закупки. Пошаговое соблюдение порядка государственных закупок, закупок за счет собственных средств в организации, а также законодательных актов и комментариев по проведению процедур закупок</w:t>
            </w:r>
          </w:p>
        </w:tc>
        <w:tc>
          <w:tcPr>
            <w:tcW w:w="261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Анализ планов и заданий на закупки.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Привлечение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дисциплинарной ответственности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лиц, допустивших нарушение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при подготовке технических заданий, порядка проведения государственных закупок, закупок за счет собственн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ых средств, иных закупок 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резолюция уточняется по результатам рассмотрения каждого конкретного случая в зависимости от степени вины и тяжести проступка) 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средняя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Недопущение нарушений и соблюдение законодательства в сфере государственных закупок;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Разработка единых типовых заявок на закупку, как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изделий медицинского назначения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так и других товаров;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законодательства в области регулирования закупок, осуществляемых за счет средств бюджета.</w:t>
            </w:r>
          </w:p>
        </w:tc>
      </w:tr>
      <w:tr w:rsidR="00121D03" w:rsidTr="00121D03">
        <w:tc>
          <w:tcPr>
            <w:tcW w:w="548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75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Оплата труда </w:t>
            </w:r>
          </w:p>
        </w:tc>
        <w:tc>
          <w:tcPr>
            <w:tcW w:w="261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Оплата рабочего времени не в полном объеме. Оплата рабочего 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ремени в полном объеме в случае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когда сотрудник фактически 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отсутствовал на рабочем месте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редняя 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Использование средств на оплату труда в строгом соответствии с требованиями законодательства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коллективного договора</w:t>
            </w:r>
          </w:p>
        </w:tc>
      </w:tr>
      <w:tr w:rsidR="00121D03" w:rsidTr="00121D03">
        <w:tc>
          <w:tcPr>
            <w:tcW w:w="548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275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Назначение стимулирующих выплат и вознаграждений </w:t>
            </w:r>
          </w:p>
        </w:tc>
        <w:tc>
          <w:tcPr>
            <w:tcW w:w="261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Необъективная оценка деятельности работника, необоснованное завышение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занижение) размеров выплат стимулирующего характера и вознаграждений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средняя</w:t>
            </w:r>
          </w:p>
        </w:tc>
        <w:tc>
          <w:tcPr>
            <w:tcW w:w="2800" w:type="dxa"/>
          </w:tcPr>
          <w:p w:rsidR="00121D03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Создание и работа комиссии по установлению стимулиру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ющих выплат работнику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. Использование средств на стимулирующие выплаты в строгом соответствии с требованиями законодательства </w:t>
            </w:r>
          </w:p>
          <w:p w:rsidR="00121D03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Положением о премировании и материальном стимулировании. 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Соблюдении</w:t>
            </w:r>
            <w:proofErr w:type="gram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прин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ципов социальной справедливости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прозрачности и общедоступности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решений комиссии для работников</w:t>
            </w:r>
          </w:p>
        </w:tc>
      </w:tr>
      <w:tr w:rsidR="00121D03" w:rsidTr="00121D03">
        <w:tc>
          <w:tcPr>
            <w:tcW w:w="548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75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261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Несвоевременная постановка на регистрацион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ный учет материальных ценностей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. Умышленно досрочное списание материальных ценностей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расходных материалов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с регистрационного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учета. Отсутствия регулярного контроля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наличия и сохранения имущества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изкая 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работы по 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контролю за</w:t>
            </w:r>
            <w:proofErr w:type="gram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деятельностью материально ответственных лиц. Ознакомление материально ответственных лиц с мерами ответственности за совершение коррупционного правонарушения </w:t>
            </w:r>
          </w:p>
        </w:tc>
      </w:tr>
      <w:tr w:rsidR="00121D03" w:rsidTr="00121D03">
        <w:tc>
          <w:tcPr>
            <w:tcW w:w="548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w="275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Прием на работу сотрудников</w:t>
            </w:r>
          </w:p>
        </w:tc>
        <w:tc>
          <w:tcPr>
            <w:tcW w:w="261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Предоставление не предусмотренных законодательством преимуще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ств дл</w:t>
            </w:r>
            <w:proofErr w:type="gram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я поступления на работу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протекционизм, семейственность)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изкая 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дение собеседования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при приеме на работу. Согласование назначен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ия на должность заместителей главного врача, руководителей структурных подразделений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главн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. Ознакомление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сотрудников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с мерами ответственности за совершение коррупционного правонарушения.</w:t>
            </w:r>
          </w:p>
        </w:tc>
      </w:tr>
      <w:tr w:rsidR="00121D03" w:rsidTr="00121D03">
        <w:tc>
          <w:tcPr>
            <w:tcW w:w="548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75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Управление персоналом</w:t>
            </w:r>
          </w:p>
        </w:tc>
        <w:tc>
          <w:tcPr>
            <w:tcW w:w="261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Возникновение конфликта интересов;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 предоставление письменных обязательств по соблюдению ограничений, установленных законодательством;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Несоблюдение работником трудовой и исполнительской дисциплины;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Сокрытие фактов нарушения трудов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ой и исполнительской дисциплины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средняя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работы по выявлению случаев конфликта интересов, осуществление мер по предотвращению и урегулированию конфликта интересов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Исключение совместной работы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близких родственников, супругов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свойственников.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Осуществление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комплекса мер по соб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людению работниками ограничений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запретов, установленных законодательством Республики Беларусь в целях противодействия коррупции.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Систематический контроль соблюдения работниками трудовой и исполнительской дисциплины, анкетирование работников с целью выявления коррупционных правонарушений.</w:t>
            </w:r>
          </w:p>
        </w:tc>
      </w:tr>
      <w:tr w:rsidR="00121D03" w:rsidTr="00121D03">
        <w:tc>
          <w:tcPr>
            <w:tcW w:w="548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w="275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квалификационных экзаменов работников по присвоению квалификационной категории, аттестации на соответствие занимаемой должности</w:t>
            </w:r>
          </w:p>
        </w:tc>
        <w:tc>
          <w:tcPr>
            <w:tcW w:w="2616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Необъективная  оценка деятельности работника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Низкая 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Комиссионное пр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инятие решения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ознаком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ление членов комиссии с мерами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ответственности за совершение коррупционного правонарушения.</w:t>
            </w:r>
          </w:p>
        </w:tc>
      </w:tr>
      <w:tr w:rsidR="00121D03" w:rsidTr="00121D03">
        <w:tc>
          <w:tcPr>
            <w:tcW w:w="548" w:type="dxa"/>
          </w:tcPr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56" w:type="dxa"/>
          </w:tcPr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Деятельность, связанная с организацией медицинской помощи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10.1 Выдача листков нетрудоспособности и иных документов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10.2 Организа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ция работы медицинских комиссий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осуществляющих медицинский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осмотр лиц призывного возраста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 водителей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10.3 Доступность специализированной и высокот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ехнологиче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ской помощи населению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.4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Организация работы ВКК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10.5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Организация и хранение наркотических и психотропных веществ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10.6. Строгое исполнение клинических протоколов диагностики и лечения.</w:t>
            </w:r>
          </w:p>
          <w:p w:rsidR="00121D03" w:rsidRPr="00BD5BB6" w:rsidRDefault="00121D03" w:rsidP="00737AD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10.7</w:t>
            </w:r>
          </w:p>
          <w:p w:rsidR="00121D03" w:rsidRPr="00BD5BB6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Обращение граждан и юридических лиц</w:t>
            </w:r>
          </w:p>
        </w:tc>
        <w:tc>
          <w:tcPr>
            <w:tcW w:w="2616" w:type="dxa"/>
          </w:tcPr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Выдача листков нетрудоспособности при отсутствии признаков нетрудоспособности, в том числе за вознаграждение.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Выдача листков нет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рудоспособности и их продление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в отсутствие пациента. Предоставление недостоверной информации в медицинских документах</w:t>
            </w: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Предоставление недостоверной информации в медицинских документах</w:t>
            </w: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Вынесение в пользу пациента несуществующих сведений о состоянии его здоровья 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или 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сокрытии</w:t>
            </w:r>
            <w:proofErr w:type="gram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заболевания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Изменение сроков ожидания госпитализации и проведения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высокотехнологических операций в сторону уменьшения при лоббировании интересов пациента. Оказание медиц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инской помощи за вознаграждение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Необоснованная выписка лекарственных средств на льготной основе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Установление группы инвалидности при отсутствии признаков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инвалидности или уменьшение 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снятие) группы инвалидности по просьбе пациентов. Утяжеление диагноза с целью повышения группы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инвалидности.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Выдача справок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улучшение жилищных условий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при наличии медицинских противопоказаний,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выдача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правок женщин, ставшим на учет по беременности до 12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-недель для назначения пособия.</w:t>
            </w:r>
            <w:proofErr w:type="gramEnd"/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Выдача зак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лючений ВКК и других комиссий 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по допуску к работе во вредных и опасных условиях труда и др.).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Отбор кандидата для прохождения медицинской реабилитации в государственн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ом учреждении здравоохранения «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Витебский областной клинический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центр медицинс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кой реабилитации для инвалидов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 ветеранов боевых действий на территории других государств»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Нарушение соблюдения правил хранения и использования наркотических средств и психотропных веществ в учреждении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Необоснованная выписка рецептов на получение наркотических и психотропных лекарственных средств.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показаний к госпитализации, сроков лечения.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Сообщение о коррупционных проявлениях в письменных обращениях, в </w:t>
            </w:r>
            <w:proofErr w:type="spell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т.ч</w:t>
            </w:r>
            <w:proofErr w:type="spell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. поступивших в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ходе личного приема граждан, в ходе анонимного анкетирования пациентов и сотрудников, функционирование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горячей линии</w:t>
            </w:r>
          </w:p>
        </w:tc>
        <w:tc>
          <w:tcPr>
            <w:tcW w:w="851" w:type="dxa"/>
          </w:tcPr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высокая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средняя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00" w:type="dxa"/>
          </w:tcPr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Соблюдение работниками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требований законодательства Республики Беларусь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регулирующего оказание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медицинской помощи населению по всем направлениям; многоуровневый 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контроль за</w:t>
            </w:r>
            <w:proofErr w:type="gram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доступностью и качеством оказания медицинской помощи;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Гласность и тесное вз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аимодействие с общественностью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по вопро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сам предупреждения, выявления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 пресечения коррупционных правонарушений;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требований  законодательства Республики Беларусь, регулирующего формирование и использование средств бюджета;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разъяснительной работы о мерах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мониторингов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за обоснованностью выдачи листков нетрудоспособности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справок 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ВН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оценка качества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медицинской помощи, медицинских экспертиз.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Проведение мониторинга за обоснованностью выставления диагнозов.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Многоуровневый контроль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доступностью и качеством оказания медицинской помощи населению.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мониторинга для оценки качества оказания медицинской помощи.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Гласность и тесное взаимодействие с общественно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стью по вопросам предупреждения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выявления и пресечения коррупционных правонарушений.</w:t>
            </w: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требований закон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одательства Республики Беларусь.</w:t>
            </w: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Многоуровневый 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контроль 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доступностью и качеством оказания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медицинской помощи населению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мониторинга для оценки качества оказания медицинской помощи.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Гласность и тесное взаимодействие с общественно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стью по вопросам предупреждения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выявления и пресечени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  коррупционных правонарушений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Соблюдение требования законодательства Республики Беларусь, регулирующего формирование и использование средств бюджета. 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Многоуровневый контроль, контроль председателя ВКК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за</w:t>
            </w:r>
            <w:proofErr w:type="gramEnd"/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облюдение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работниками требований законодательства Республики Беларусь, регулирующ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его установление инвалидности.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мониторингов за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обоснованностью выставления диагнозов.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Выборочный контроль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обоснованности и достоверности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оформлени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я справок о состоянии здоровья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 выписок из медицинских документов.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Принятие организационных и дисциплинарных мер для предотвраще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ния нарушений.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требования законодательства Республики Беларусь, регулирующих порядок отбора кандидатов на реабилитацию.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Проведение постоянного мо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иторинга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 соблюдением правил хранения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 использования наркотических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средств и психотропных веществ, хран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ением и выдачей бланков строгой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отчетности и выпиской рецептов.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Привлечение к дисциплинарной ответствен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ности лиц, допустивших нарушения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работниками клинических 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ротоколов диагностики и лечения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а также других нормативно-правовых актов, утвержденных Министерством здравоохранения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Постоянный мониторинг обращений граждан и юридических лиц, информации, поступающей на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горячую линию, анализ анонимного анкетирования на предмет наличия сведений о коррупционных проявлениях. Привлечение к дисциплинарной ответственности лиц, допустивших нарушения.</w:t>
            </w:r>
          </w:p>
        </w:tc>
      </w:tr>
    </w:tbl>
    <w:p w:rsidR="00243967" w:rsidRDefault="00243967"/>
    <w:sectPr w:rsidR="0024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03"/>
    <w:rsid w:val="00027CBE"/>
    <w:rsid w:val="00121D03"/>
    <w:rsid w:val="00243967"/>
    <w:rsid w:val="00B73F2C"/>
    <w:rsid w:val="00E23206"/>
    <w:rsid w:val="00F7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0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0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Гусаревич</dc:creator>
  <cp:lastModifiedBy>Гусаревич</cp:lastModifiedBy>
  <cp:revision>1</cp:revision>
  <dcterms:created xsi:type="dcterms:W3CDTF">2025-11-10T05:17:00Z</dcterms:created>
  <dcterms:modified xsi:type="dcterms:W3CDTF">2025-11-10T05:33:00Z</dcterms:modified>
</cp:coreProperties>
</file>